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rPr/>
      </w:pPr>
      <w:r w:rsidDel="00000000" w:rsidR="00000000" w:rsidRPr="00000000">
        <w:rPr>
          <w:rtl w:val="0"/>
        </w:rPr>
        <w:t xml:space="preserve">1. ПО: VMD</w:t>
        <w:br w:type="textWrapping"/>
        <w:t xml:space="preserve">Белок: 8DNM, Human Brain Dihydropyrimidinase-related protein 2 (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https://www.rcsb.org/structure/8DNM</w:t>
        </w:r>
      </w:hyperlink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02">
      <w:pPr>
        <w:ind w:left="0" w:firstLine="0"/>
        <w:rPr/>
      </w:pPr>
      <w:r w:rsidDel="00000000" w:rsidR="00000000" w:rsidRPr="00000000">
        <w:rPr>
          <w:rtl w:val="0"/>
        </w:rPr>
        <w:t xml:space="preserve">2. Настройка изображения происходит в разделе Graphical Representation.</w:t>
      </w:r>
    </w:p>
    <w:p w:rsidR="00000000" w:rsidDel="00000000" w:rsidP="00000000" w:rsidRDefault="00000000" w:rsidRPr="00000000" w14:paraId="0000000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376363" cy="3383558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7126" l="68438" r="11627" t="6229"/>
                    <a:stretch>
                      <a:fillRect/>
                    </a:stretch>
                  </pic:blipFill>
                  <pic:spPr>
                    <a:xfrm>
                      <a:off x="0" y="0"/>
                      <a:ext cx="1376363" cy="3383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rPr/>
      </w:pPr>
      <w:r w:rsidDel="00000000" w:rsidR="00000000" w:rsidRPr="00000000">
        <w:rPr>
          <w:rtl w:val="0"/>
        </w:rPr>
        <w:t xml:space="preserve">В Drawing Method можно выбрать соответствующий вид визуализации </w:t>
      </w:r>
    </w:p>
    <w:p w:rsidR="00000000" w:rsidDel="00000000" w:rsidP="00000000" w:rsidRDefault="00000000" w:rsidRPr="00000000" w14:paraId="00000005">
      <w:pPr>
        <w:ind w:left="0" w:firstLine="720"/>
        <w:rPr/>
      </w:pPr>
      <w:r w:rsidDel="00000000" w:rsidR="00000000" w:rsidRPr="00000000">
        <w:rPr>
          <w:rtl w:val="0"/>
        </w:rPr>
        <w:t xml:space="preserve">1. Lines (Wireframe)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3262313" cy="2949631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8849" l="24584" r="23421" t="7669"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29496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720"/>
        <w:rPr/>
      </w:pPr>
      <w:r w:rsidDel="00000000" w:rsidR="00000000" w:rsidRPr="00000000">
        <w:rPr>
          <w:rtl w:val="0"/>
        </w:rPr>
        <w:t xml:space="preserve">2. Trace (Backbone)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3019458" cy="2671763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10914" l="24252" r="25083" t="9439"/>
                    <a:stretch>
                      <a:fillRect/>
                    </a:stretch>
                  </pic:blipFill>
                  <pic:spPr>
                    <a:xfrm>
                      <a:off x="0" y="0"/>
                      <a:ext cx="3019458" cy="2671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720"/>
        <w:rPr/>
      </w:pPr>
      <w:r w:rsidDel="00000000" w:rsidR="00000000" w:rsidRPr="00000000">
        <w:rPr>
          <w:rtl w:val="0"/>
        </w:rPr>
        <w:t xml:space="preserve">3. CPK (Spacefill)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3080681" cy="2804799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9439" l="23920" r="22923" t="4521"/>
                    <a:stretch>
                      <a:fillRect/>
                    </a:stretch>
                  </pic:blipFill>
                  <pic:spPr>
                    <a:xfrm>
                      <a:off x="0" y="0"/>
                      <a:ext cx="3080681" cy="2804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firstLine="720"/>
        <w:rPr/>
      </w:pPr>
      <w:r w:rsidDel="00000000" w:rsidR="00000000" w:rsidRPr="00000000">
        <w:rPr>
          <w:rtl w:val="0"/>
        </w:rPr>
        <w:t xml:space="preserve">4. Ribbons (Ribbons)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2924175" cy="2548624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11942" l="25083" r="23920" t="9018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548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firstLine="720"/>
        <w:rPr/>
      </w:pPr>
      <w:r w:rsidDel="00000000" w:rsidR="00000000" w:rsidRPr="00000000">
        <w:rPr>
          <w:rtl w:val="0"/>
        </w:rPr>
        <w:t xml:space="preserve">5. Solid surface (Molecular surface)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2705100" cy="2477126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13569" l="26411" r="26411" t="9715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4771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>
          <w:rtl w:val="0"/>
        </w:rPr>
        <w:t xml:space="preserve">Чтобы сделать раскраску с помощью СРК можно воспользоваться Color Controls и настроить цвета для элементов. В Coloring Method задаем Name.</w:t>
        <w:br w:type="textWrapping"/>
      </w:r>
      <w:r w:rsidDel="00000000" w:rsidR="00000000" w:rsidRPr="00000000">
        <w:rPr/>
        <w:drawing>
          <wp:inline distB="114300" distT="114300" distL="114300" distR="114300">
            <wp:extent cx="2486025" cy="26670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4119" l="32367" r="36710" t="3687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2514600" cy="1802851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23385" l="26744" r="29401" t="2084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02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  <w:t xml:space="preserve">Чтобы раскрасить части белка в Color Controls настраиваем значения в Chains.</w:t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181225" cy="1914525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21238" l="31727" r="30232" t="1946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371725" cy="1787251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21427" l="29235" r="29401" t="23147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787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  <w:t xml:space="preserve">4. Изображение белка публикационного качества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3919538" cy="3637653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14454" l="27574" r="23920" t="5604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3637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2.png"/><Relationship Id="rId14" Type="http://schemas.openxmlformats.org/officeDocument/2006/relationships/image" Target="media/image11.png"/><Relationship Id="rId17" Type="http://schemas.openxmlformats.org/officeDocument/2006/relationships/image" Target="media/image8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hyperlink" Target="https://www.rcsb.org/structure/8DNM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